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81" w:rsidRDefault="00463861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Особенности проведения муниципального этапа всероссийской олимпиады школьников </w:t>
      </w:r>
    </w:p>
    <w:p w:rsidR="00A14481" w:rsidRDefault="00463861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в 202</w:t>
      </w:r>
      <w:r w:rsidRPr="005A63DA">
        <w:rPr>
          <w:b/>
          <w:bCs/>
          <w:szCs w:val="24"/>
        </w:rPr>
        <w:t>4</w:t>
      </w:r>
      <w:r>
        <w:rPr>
          <w:b/>
          <w:bCs/>
          <w:szCs w:val="24"/>
        </w:rPr>
        <w:t>/2</w:t>
      </w:r>
      <w:r w:rsidRPr="005A63DA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учебном году</w:t>
      </w:r>
    </w:p>
    <w:p w:rsidR="005A63DA" w:rsidRPr="005A63DA" w:rsidRDefault="005A63DA" w:rsidP="005A63DA">
      <w:pPr>
        <w:suppressAutoHyphens w:val="0"/>
        <w:spacing w:after="0" w:line="276" w:lineRule="auto"/>
        <w:jc w:val="center"/>
        <w:rPr>
          <w:b/>
          <w:bCs/>
          <w:szCs w:val="24"/>
        </w:rPr>
      </w:pPr>
      <w:r w:rsidRPr="005A63DA">
        <w:rPr>
          <w:b/>
          <w:bCs/>
          <w:szCs w:val="24"/>
        </w:rPr>
        <w:t xml:space="preserve">по общеобразовательному предмету: </w:t>
      </w:r>
      <w:r>
        <w:rPr>
          <w:b/>
          <w:bCs/>
          <w:i/>
          <w:szCs w:val="24"/>
        </w:rPr>
        <w:t>ОБЩЕСТВОЗНАНИЕ</w:t>
      </w:r>
    </w:p>
    <w:p w:rsidR="005A63DA" w:rsidRPr="005A63DA" w:rsidRDefault="005A63DA" w:rsidP="005A63DA">
      <w:pPr>
        <w:suppressAutoHyphens w:val="0"/>
        <w:spacing w:line="268" w:lineRule="auto"/>
        <w:ind w:left="0" w:firstLine="0"/>
        <w:jc w:val="left"/>
      </w:pPr>
    </w:p>
    <w:p w:rsidR="00A14481" w:rsidRDefault="00463861">
      <w:pPr>
        <w:jc w:val="left"/>
      </w:pPr>
      <w:r>
        <w:t>1)</w:t>
      </w:r>
    </w:p>
    <w:tbl>
      <w:tblPr>
        <w:tblStyle w:val="af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4"/>
        <w:gridCol w:w="2480"/>
        <w:gridCol w:w="1699"/>
        <w:gridCol w:w="2977"/>
        <w:gridCol w:w="2835"/>
        <w:gridCol w:w="4253"/>
      </w:tblGrid>
      <w:tr w:rsidR="00A14481">
        <w:trPr>
          <w:trHeight w:val="1458"/>
        </w:trPr>
        <w:tc>
          <w:tcPr>
            <w:tcW w:w="923" w:type="dxa"/>
            <w:vAlign w:val="center"/>
          </w:tcPr>
          <w:p w:rsidR="00A14481" w:rsidRDefault="00463861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ТУР</w:t>
            </w:r>
          </w:p>
        </w:tc>
        <w:tc>
          <w:tcPr>
            <w:tcW w:w="2480" w:type="dxa"/>
            <w:vAlign w:val="center"/>
          </w:tcPr>
          <w:p w:rsidR="00A14481" w:rsidRDefault="00463861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Комплекты заданий по возрастным категориям участников</w:t>
            </w:r>
          </w:p>
          <w:p w:rsidR="00A14481" w:rsidRDefault="00463861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МЭ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</w:p>
        </w:tc>
        <w:tc>
          <w:tcPr>
            <w:tcW w:w="1699" w:type="dxa"/>
            <w:vAlign w:val="center"/>
          </w:tcPr>
          <w:p w:rsidR="00A14481" w:rsidRDefault="00463861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Длительность олимпиадных туров</w:t>
            </w:r>
          </w:p>
        </w:tc>
        <w:tc>
          <w:tcPr>
            <w:tcW w:w="2977" w:type="dxa"/>
          </w:tcPr>
          <w:p w:rsidR="00A14481" w:rsidRDefault="00463861">
            <w:pPr>
              <w:ind w:left="0" w:firstLine="0"/>
              <w:jc w:val="center"/>
              <w:rPr>
                <w:rStyle w:val="fontstyle01"/>
              </w:rPr>
            </w:pPr>
            <w:r>
              <w:rPr>
                <w:rStyle w:val="fontstyle01"/>
                <w:szCs w:val="22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2835" w:type="dxa"/>
            <w:vAlign w:val="center"/>
          </w:tcPr>
          <w:p w:rsidR="00A14481" w:rsidRDefault="00463861">
            <w:pPr>
              <w:ind w:left="0" w:firstLine="0"/>
              <w:jc w:val="center"/>
              <w:rPr>
                <w:rStyle w:val="fontstyle01"/>
              </w:rPr>
            </w:pPr>
            <w:r>
              <w:rPr>
                <w:rStyle w:val="fontstyle01"/>
                <w:szCs w:val="22"/>
              </w:rPr>
              <w:t>Необходимое материально-техническое обеспечение</w:t>
            </w:r>
          </w:p>
          <w:p w:rsidR="00A14481" w:rsidRDefault="00463861">
            <w:pPr>
              <w:ind w:left="0" w:firstLine="0"/>
              <w:jc w:val="center"/>
              <w:rPr>
                <w:rStyle w:val="fontstyle01"/>
              </w:rPr>
            </w:pPr>
            <w:r>
              <w:rPr>
                <w:rStyle w:val="fontstyle01"/>
                <w:szCs w:val="22"/>
              </w:rPr>
              <w:t>для выполнения</w:t>
            </w:r>
          </w:p>
          <w:p w:rsidR="00A14481" w:rsidRDefault="00463861">
            <w:pPr>
              <w:ind w:left="0" w:firstLine="0"/>
              <w:jc w:val="center"/>
              <w:rPr>
                <w:szCs w:val="24"/>
              </w:rPr>
            </w:pPr>
            <w:r>
              <w:rPr>
                <w:rStyle w:val="fontstyle01"/>
                <w:szCs w:val="22"/>
              </w:rPr>
              <w:t>олимпиадных заданий</w:t>
            </w:r>
          </w:p>
        </w:tc>
        <w:tc>
          <w:tcPr>
            <w:tcW w:w="4253" w:type="dxa"/>
            <w:vAlign w:val="center"/>
          </w:tcPr>
          <w:p w:rsidR="00A14481" w:rsidRDefault="00463861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Критерии и методика оценивания олимпиадных заданий</w:t>
            </w:r>
          </w:p>
          <w:p w:rsidR="00A14481" w:rsidRDefault="00463861">
            <w:pPr>
              <w:ind w:left="0" w:firstLine="0"/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(возрастные категории, среди которых независимо выстраивается рейтинг результатов; общий максимальный балл, распределение баллов отдельно по заданиям)</w:t>
            </w:r>
          </w:p>
        </w:tc>
      </w:tr>
      <w:tr w:rsidR="00A14481">
        <w:trPr>
          <w:trHeight w:val="4243"/>
        </w:trPr>
        <w:tc>
          <w:tcPr>
            <w:tcW w:w="923" w:type="dxa"/>
            <w:vAlign w:val="center"/>
          </w:tcPr>
          <w:p w:rsidR="00A14481" w:rsidRDefault="00463861">
            <w:pPr>
              <w:ind w:left="0"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color w:val="333333"/>
                <w:szCs w:val="24"/>
                <w:shd w:val="clear" w:color="auto" w:fill="FFFFFF"/>
              </w:rPr>
              <w:t>I</w:t>
            </w:r>
          </w:p>
        </w:tc>
        <w:tc>
          <w:tcPr>
            <w:tcW w:w="2480" w:type="dxa"/>
            <w:vAlign w:val="center"/>
          </w:tcPr>
          <w:p w:rsidR="00A14481" w:rsidRDefault="00463861">
            <w:pPr>
              <w:ind w:left="0" w:firstLine="0"/>
              <w:jc w:val="center"/>
            </w:pPr>
            <w:r>
              <w:t>5 возрастных категорий:</w:t>
            </w:r>
          </w:p>
          <w:p w:rsidR="00A14481" w:rsidRDefault="00463861">
            <w:pPr>
              <w:ind w:left="0" w:firstLine="0"/>
              <w:jc w:val="center"/>
            </w:pPr>
            <w:r>
              <w:t>7 класс,</w:t>
            </w:r>
          </w:p>
          <w:p w:rsidR="00A14481" w:rsidRDefault="00463861">
            <w:pPr>
              <w:ind w:left="0" w:firstLine="0"/>
              <w:jc w:val="center"/>
            </w:pPr>
            <w:r>
              <w:t>8 класс,</w:t>
            </w:r>
          </w:p>
          <w:p w:rsidR="00A14481" w:rsidRDefault="00463861">
            <w:pPr>
              <w:ind w:left="0" w:firstLine="0"/>
              <w:jc w:val="center"/>
            </w:pPr>
            <w:r>
              <w:t>9 класс,</w:t>
            </w:r>
          </w:p>
          <w:p w:rsidR="00A14481" w:rsidRDefault="00463861">
            <w:pPr>
              <w:ind w:left="0" w:firstLine="0"/>
              <w:jc w:val="center"/>
            </w:pPr>
            <w:r>
              <w:t>10 класс,</w:t>
            </w:r>
          </w:p>
          <w:p w:rsidR="00A14481" w:rsidRDefault="001A511A">
            <w:pPr>
              <w:ind w:left="0" w:firstLine="0"/>
              <w:jc w:val="center"/>
            </w:pPr>
            <w:r>
              <w:t>11 класс</w:t>
            </w:r>
          </w:p>
          <w:p w:rsidR="00A14481" w:rsidRDefault="00A14481">
            <w:pPr>
              <w:ind w:left="0"/>
            </w:pPr>
          </w:p>
        </w:tc>
        <w:tc>
          <w:tcPr>
            <w:tcW w:w="1699" w:type="dxa"/>
            <w:vAlign w:val="center"/>
          </w:tcPr>
          <w:p w:rsidR="00A14481" w:rsidRDefault="00463861">
            <w:pPr>
              <w:ind w:left="0" w:firstLine="0"/>
              <w:jc w:val="center"/>
            </w:pPr>
            <w:r>
              <w:rPr>
                <w:u w:val="single"/>
              </w:rPr>
              <w:t>7, 8 классы</w:t>
            </w:r>
            <w:r>
              <w:t xml:space="preserve"> – 90 минут;</w:t>
            </w:r>
          </w:p>
          <w:p w:rsidR="00A14481" w:rsidRDefault="00A14481">
            <w:pPr>
              <w:ind w:left="0" w:firstLine="0"/>
              <w:jc w:val="center"/>
            </w:pPr>
          </w:p>
          <w:p w:rsidR="00A14481" w:rsidRDefault="00463861">
            <w:pPr>
              <w:ind w:left="0" w:firstLine="0"/>
              <w:jc w:val="center"/>
            </w:pPr>
            <w:r>
              <w:rPr>
                <w:u w:val="single"/>
              </w:rPr>
              <w:t>9, 10, 11 классы</w:t>
            </w:r>
            <w:r>
              <w:t xml:space="preserve"> –</w:t>
            </w:r>
          </w:p>
          <w:p w:rsidR="00A14481" w:rsidRDefault="001A511A">
            <w:pPr>
              <w:ind w:left="0" w:firstLine="0"/>
              <w:jc w:val="center"/>
            </w:pPr>
            <w:r>
              <w:t>60 минут</w:t>
            </w:r>
          </w:p>
          <w:p w:rsidR="00A14481" w:rsidRDefault="00A14481">
            <w:pPr>
              <w:ind w:left="0"/>
            </w:pPr>
          </w:p>
        </w:tc>
        <w:tc>
          <w:tcPr>
            <w:tcW w:w="2977" w:type="dxa"/>
            <w:vMerge w:val="restart"/>
            <w:vAlign w:val="center"/>
          </w:tcPr>
          <w:p w:rsidR="00A14481" w:rsidRDefault="00463861">
            <w:pPr>
              <w:ind w:left="0" w:firstLine="0"/>
            </w:pPr>
            <w:r>
              <w:t xml:space="preserve">Капиллярные или </w:t>
            </w:r>
            <w:proofErr w:type="spellStart"/>
            <w:r>
              <w:t>гелевые</w:t>
            </w:r>
            <w:proofErr w:type="spellEnd"/>
            <w:r>
              <w:t xml:space="preserve"> ручки черного, синего или фиолетового цвета</w:t>
            </w:r>
          </w:p>
          <w:p w:rsidR="00A14481" w:rsidRDefault="00A14481">
            <w:pPr>
              <w:ind w:left="0"/>
            </w:pPr>
          </w:p>
        </w:tc>
        <w:tc>
          <w:tcPr>
            <w:tcW w:w="2835" w:type="dxa"/>
            <w:vMerge w:val="restart"/>
            <w:vAlign w:val="center"/>
          </w:tcPr>
          <w:p w:rsidR="00A14481" w:rsidRDefault="00463861">
            <w:pPr>
              <w:ind w:left="0" w:firstLine="0"/>
            </w:pPr>
            <w:r>
              <w:t>- Бланки заданий/бланки ответов (единые);</w:t>
            </w:r>
          </w:p>
          <w:p w:rsidR="00A14481" w:rsidRDefault="00463861">
            <w:pPr>
              <w:ind w:left="0" w:firstLine="0"/>
            </w:pPr>
            <w:r>
              <w:t>-бумага (тетради) для черновиков.</w:t>
            </w:r>
          </w:p>
          <w:p w:rsidR="00A14481" w:rsidRDefault="00A14481">
            <w:pPr>
              <w:ind w:left="0"/>
            </w:pPr>
          </w:p>
        </w:tc>
        <w:tc>
          <w:tcPr>
            <w:tcW w:w="4253" w:type="dxa"/>
            <w:vMerge w:val="restart"/>
            <w:vAlign w:val="center"/>
          </w:tcPr>
          <w:p w:rsidR="00A14481" w:rsidRDefault="00463861">
            <w:pPr>
              <w:ind w:left="0" w:firstLine="0"/>
              <w:rPr>
                <w:rStyle w:val="fontstyle01"/>
                <w:szCs w:val="22"/>
              </w:rPr>
            </w:pPr>
            <w:r>
              <w:rPr>
                <w:rStyle w:val="fontstyle01"/>
                <w:i/>
                <w:szCs w:val="22"/>
              </w:rPr>
              <w:t>Независимый рейтинг в 5</w:t>
            </w:r>
            <w:r>
              <w:rPr>
                <w:i/>
              </w:rPr>
              <w:t xml:space="preserve"> возрастных категориях.</w:t>
            </w:r>
          </w:p>
          <w:p w:rsidR="00A14481" w:rsidRDefault="00463861">
            <w:pPr>
              <w:ind w:left="0" w:firstLine="0"/>
              <w:rPr>
                <w:rStyle w:val="fontstyle01"/>
              </w:rPr>
            </w:pPr>
            <w:r>
              <w:rPr>
                <w:rStyle w:val="fontstyle01"/>
                <w:szCs w:val="22"/>
              </w:rPr>
              <w:t xml:space="preserve">Решение каждой задачи оценивается Жюри в соответствии с критериями и методикой оценки, разработанными Региональной предметно-методической комиссией. Запрещается ставить дополнительные баллы за оригинальность, полноту ответа и т. п., не предусмотренные критериями оценивания. Итоговая оценка определяется путём сложения суммы баллов, набранных участником за </w:t>
            </w:r>
            <w:r>
              <w:rPr>
                <w:rStyle w:val="fontstyle01"/>
                <w:szCs w:val="22"/>
              </w:rPr>
              <w:lastRenderedPageBreak/>
              <w:t xml:space="preserve">выполнение заданий соревновательного тура, и может быть в дальнейшем приведена </w:t>
            </w:r>
            <w:r>
              <w:rPr>
                <w:rStyle w:val="fontstyle01"/>
                <w:i/>
                <w:szCs w:val="22"/>
                <w:u w:val="single"/>
              </w:rPr>
              <w:t xml:space="preserve">к 100 балльной системе </w:t>
            </w:r>
            <w:r>
              <w:rPr>
                <w:rStyle w:val="fontstyle01"/>
                <w:szCs w:val="22"/>
              </w:rPr>
              <w:t>(в этом случае итоговая максимальная оценка по итогам выполнения заданий составляют 100 баллов результат</w:t>
            </w:r>
          </w:p>
          <w:p w:rsidR="00A14481" w:rsidRDefault="00463861">
            <w:pPr>
              <w:ind w:left="0" w:firstLine="0"/>
              <w:rPr>
                <w:rStyle w:val="fontstyle01"/>
              </w:rPr>
            </w:pPr>
            <w:r>
              <w:rPr>
                <w:rStyle w:val="fontstyle01"/>
                <w:szCs w:val="22"/>
              </w:rPr>
              <w:t>вычисления округляется до сотых)</w:t>
            </w:r>
          </w:p>
          <w:p w:rsidR="00A14481" w:rsidRDefault="00463861">
            <w:pPr>
              <w:ind w:left="0" w:firstLine="0"/>
              <w:rPr>
                <w:rStyle w:val="fontstyle01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29845</wp:posOffset>
                  </wp:positionV>
                  <wp:extent cx="2641600" cy="4095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14481" w:rsidRDefault="00A14481">
            <w:pPr>
              <w:ind w:left="0" w:firstLine="0"/>
              <w:rPr>
                <w:rStyle w:val="fontstyle01"/>
              </w:rPr>
            </w:pPr>
          </w:p>
          <w:p w:rsidR="00A14481" w:rsidRDefault="00463861">
            <w:pPr>
              <w:rPr>
                <w:szCs w:val="28"/>
              </w:rPr>
            </w:pPr>
            <w:r>
              <w:rPr>
                <w:szCs w:val="28"/>
              </w:rPr>
              <w:t>Каждый тур оценивается в процентных показателях:</w:t>
            </w:r>
          </w:p>
          <w:p w:rsidR="00A14481" w:rsidRDefault="005A63DA" w:rsidP="005A63D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63861">
              <w:rPr>
                <w:szCs w:val="28"/>
              </w:rPr>
              <w:t>максимально возможное число баллов за работу принимается за 100%;</w:t>
            </w:r>
          </w:p>
          <w:p w:rsidR="00A14481" w:rsidRDefault="005A63DA" w:rsidP="005A63D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63861">
              <w:rPr>
                <w:szCs w:val="28"/>
              </w:rPr>
              <w:t>реально набранное участником число баллов рассчитывается в процентном отношении к максимально возможному числу баллов.</w:t>
            </w:r>
          </w:p>
          <w:p w:rsidR="00A14481" w:rsidRDefault="00463861">
            <w:pPr>
              <w:ind w:left="0" w:firstLine="0"/>
              <w:rPr>
                <w:rStyle w:val="fontstyle01"/>
              </w:rPr>
            </w:pPr>
            <w:r>
              <w:rPr>
                <w:szCs w:val="28"/>
              </w:rPr>
              <w:t xml:space="preserve">Для 9, 10, 11 классов итоговый результат получается, как средняя величина от сложения показателей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и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туров.</w:t>
            </w:r>
          </w:p>
        </w:tc>
      </w:tr>
      <w:tr w:rsidR="00A14481">
        <w:trPr>
          <w:trHeight w:val="3541"/>
        </w:trPr>
        <w:tc>
          <w:tcPr>
            <w:tcW w:w="923" w:type="dxa"/>
            <w:vAlign w:val="center"/>
          </w:tcPr>
          <w:p w:rsidR="00A14481" w:rsidRDefault="00463861">
            <w:pPr>
              <w:ind w:left="0" w:firstLine="0"/>
              <w:jc w:val="center"/>
              <w:rPr>
                <w:b/>
                <w:color w:val="333333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Cs w:val="24"/>
                <w:shd w:val="clear" w:color="auto" w:fill="FFFFFF"/>
              </w:rPr>
              <w:lastRenderedPageBreak/>
              <w:t>II</w:t>
            </w:r>
          </w:p>
        </w:tc>
        <w:tc>
          <w:tcPr>
            <w:tcW w:w="2480" w:type="dxa"/>
            <w:vAlign w:val="center"/>
          </w:tcPr>
          <w:p w:rsidR="00A14481" w:rsidRDefault="00463861">
            <w:pPr>
              <w:ind w:left="0" w:firstLine="0"/>
              <w:jc w:val="center"/>
            </w:pPr>
            <w:r>
              <w:t>3 возрастные категории:</w:t>
            </w:r>
          </w:p>
          <w:p w:rsidR="00A14481" w:rsidRDefault="00463861">
            <w:pPr>
              <w:ind w:left="0" w:firstLine="0"/>
              <w:jc w:val="center"/>
            </w:pPr>
            <w:r>
              <w:t>9 класс;</w:t>
            </w:r>
          </w:p>
          <w:p w:rsidR="00A14481" w:rsidRDefault="00463861">
            <w:pPr>
              <w:ind w:left="0" w:firstLine="0"/>
              <w:jc w:val="center"/>
            </w:pPr>
            <w:r>
              <w:t>10 класс;</w:t>
            </w:r>
          </w:p>
          <w:p w:rsidR="00A14481" w:rsidRDefault="00463861">
            <w:pPr>
              <w:ind w:left="0" w:firstLine="0"/>
              <w:jc w:val="center"/>
            </w:pPr>
            <w:r>
              <w:t>11 класс.</w:t>
            </w:r>
          </w:p>
        </w:tc>
        <w:tc>
          <w:tcPr>
            <w:tcW w:w="1699" w:type="dxa"/>
            <w:vAlign w:val="center"/>
          </w:tcPr>
          <w:p w:rsidR="00A14481" w:rsidRDefault="00463861">
            <w:pPr>
              <w:ind w:left="0" w:firstLine="0"/>
              <w:jc w:val="center"/>
            </w:pPr>
            <w:r>
              <w:t>60 минут</w:t>
            </w:r>
          </w:p>
        </w:tc>
        <w:tc>
          <w:tcPr>
            <w:tcW w:w="2977" w:type="dxa"/>
            <w:vMerge/>
            <w:vAlign w:val="center"/>
          </w:tcPr>
          <w:p w:rsidR="00A14481" w:rsidRDefault="00A14481">
            <w:pPr>
              <w:ind w:left="0" w:firstLine="0"/>
            </w:pPr>
          </w:p>
        </w:tc>
        <w:tc>
          <w:tcPr>
            <w:tcW w:w="2835" w:type="dxa"/>
            <w:vMerge/>
            <w:vAlign w:val="center"/>
          </w:tcPr>
          <w:p w:rsidR="00A14481" w:rsidRDefault="00A14481">
            <w:pPr>
              <w:ind w:left="0" w:firstLine="0"/>
            </w:pPr>
          </w:p>
        </w:tc>
        <w:tc>
          <w:tcPr>
            <w:tcW w:w="4253" w:type="dxa"/>
            <w:vMerge/>
            <w:vAlign w:val="center"/>
          </w:tcPr>
          <w:p w:rsidR="00A14481" w:rsidRDefault="00A14481">
            <w:pPr>
              <w:ind w:left="0" w:firstLine="0"/>
              <w:rPr>
                <w:rStyle w:val="fontstyle01"/>
                <w:i/>
                <w:szCs w:val="22"/>
              </w:rPr>
            </w:pPr>
          </w:p>
        </w:tc>
      </w:tr>
    </w:tbl>
    <w:p w:rsidR="00A14481" w:rsidRDefault="00A14481">
      <w:pPr>
        <w:spacing w:after="0" w:line="259" w:lineRule="auto"/>
        <w:ind w:left="0" w:right="0" w:firstLine="708"/>
        <w:jc w:val="left"/>
        <w:rPr>
          <w:sz w:val="26"/>
          <w:szCs w:val="26"/>
        </w:rPr>
      </w:pPr>
    </w:p>
    <w:p w:rsidR="00463861" w:rsidRPr="00463861" w:rsidRDefault="00463861" w:rsidP="00463861">
      <w:pPr>
        <w:ind w:left="0" w:firstLine="0"/>
      </w:pPr>
      <w:r w:rsidRPr="00463861">
        <w:t xml:space="preserve">2) Муниципальный этап </w:t>
      </w:r>
      <w:proofErr w:type="spellStart"/>
      <w:r w:rsidRPr="00463861">
        <w:t>ВсОШ</w:t>
      </w:r>
      <w:proofErr w:type="spellEnd"/>
      <w:r w:rsidRPr="00463861">
        <w:t xml:space="preserve"> по обществознанию </w:t>
      </w:r>
      <w:r w:rsidR="001A511A" w:rsidRPr="00463861">
        <w:t>для 7-8 классов</w:t>
      </w:r>
      <w:r w:rsidR="001A511A" w:rsidRPr="00463861">
        <w:t xml:space="preserve"> </w:t>
      </w:r>
      <w:r w:rsidRPr="00463861">
        <w:t>состоит из одного тура (продолжительность – 90 мин)</w:t>
      </w:r>
      <w:r w:rsidR="001A511A">
        <w:t>,</w:t>
      </w:r>
      <w:r w:rsidRPr="00463861">
        <w:t xml:space="preserve"> </w:t>
      </w:r>
      <w:r w:rsidR="001A511A">
        <w:t xml:space="preserve">для участников </w:t>
      </w:r>
      <w:r w:rsidR="001A511A" w:rsidRPr="00463861">
        <w:t xml:space="preserve">9-11 классов </w:t>
      </w:r>
      <w:r w:rsidRPr="00463861">
        <w:t>из двух туров (продолжительность – 120 мин/ по 60 мин на каждый тур).</w:t>
      </w:r>
    </w:p>
    <w:p w:rsidR="00463861" w:rsidRPr="00463861" w:rsidRDefault="00463861" w:rsidP="00463861">
      <w:pPr>
        <w:ind w:left="0" w:firstLine="0"/>
      </w:pPr>
      <w:r w:rsidRPr="00463861">
        <w:t xml:space="preserve">Задания </w:t>
      </w:r>
      <w:r>
        <w:rPr>
          <w:lang w:val="en-US"/>
        </w:rPr>
        <w:t>I</w:t>
      </w:r>
      <w:r w:rsidRPr="00463861">
        <w:t xml:space="preserve"> тура представляют собой ответы на предложенные вопросы.</w:t>
      </w:r>
    </w:p>
    <w:p w:rsidR="00A14481" w:rsidRPr="00463861" w:rsidRDefault="00463861" w:rsidP="00463861">
      <w:pPr>
        <w:ind w:left="0" w:firstLine="0"/>
        <w:rPr>
          <w:sz w:val="26"/>
          <w:szCs w:val="26"/>
        </w:rPr>
      </w:pPr>
      <w:r w:rsidRPr="00463861">
        <w:t xml:space="preserve">Задания </w:t>
      </w:r>
      <w:r>
        <w:rPr>
          <w:lang w:val="en-US"/>
        </w:rPr>
        <w:t>II</w:t>
      </w:r>
      <w:r w:rsidRPr="00463861">
        <w:t xml:space="preserve"> тура для 9-11 классов – анализ текста и выполнение заданий на его основе.</w:t>
      </w:r>
    </w:p>
    <w:p w:rsidR="00A14481" w:rsidRDefault="00463861">
      <w:pPr>
        <w:spacing w:after="0" w:line="254" w:lineRule="auto"/>
        <w:ind w:left="0" w:right="0" w:firstLine="0"/>
        <w:jc w:val="lef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14481" w:rsidRDefault="00A14481">
      <w:pPr>
        <w:spacing w:after="0" w:line="254" w:lineRule="auto"/>
        <w:ind w:left="0" w:right="0" w:firstLine="0"/>
        <w:jc w:val="left"/>
        <w:rPr>
          <w:sz w:val="26"/>
          <w:szCs w:val="26"/>
        </w:rPr>
      </w:pPr>
    </w:p>
    <w:p w:rsidR="00A14481" w:rsidRDefault="00A14481">
      <w:pPr>
        <w:spacing w:after="0" w:line="254" w:lineRule="auto"/>
        <w:ind w:left="0" w:right="0" w:firstLine="0"/>
        <w:jc w:val="left"/>
        <w:rPr>
          <w:sz w:val="26"/>
          <w:szCs w:val="26"/>
        </w:rPr>
      </w:pPr>
    </w:p>
    <w:p w:rsidR="00A14481" w:rsidRDefault="00A14481">
      <w:pPr>
        <w:spacing w:after="0" w:line="254" w:lineRule="auto"/>
        <w:ind w:left="0" w:right="0" w:firstLine="0"/>
        <w:jc w:val="left"/>
        <w:rPr>
          <w:sz w:val="26"/>
          <w:szCs w:val="26"/>
        </w:rPr>
      </w:pPr>
    </w:p>
    <w:p w:rsidR="00A14481" w:rsidRDefault="00A14481">
      <w:pPr>
        <w:spacing w:after="0" w:line="254" w:lineRule="auto"/>
        <w:ind w:left="0" w:right="0" w:firstLine="0"/>
        <w:jc w:val="left"/>
        <w:rPr>
          <w:sz w:val="26"/>
          <w:szCs w:val="26"/>
        </w:rPr>
      </w:pPr>
    </w:p>
    <w:p w:rsidR="00A14481" w:rsidRDefault="00463861">
      <w:pPr>
        <w:spacing w:line="264" w:lineRule="auto"/>
        <w:jc w:val="center"/>
      </w:pPr>
      <w:r>
        <w:lastRenderedPageBreak/>
        <w:tab/>
      </w:r>
      <w:r>
        <w:rPr>
          <w:b/>
          <w:szCs w:val="26"/>
        </w:rPr>
        <w:t>Данные об ожидаемых объемах печати*</w:t>
      </w:r>
    </w:p>
    <w:p w:rsidR="00A14481" w:rsidRDefault="00A14481">
      <w:pPr>
        <w:jc w:val="center"/>
        <w:rPr>
          <w:b/>
          <w:sz w:val="8"/>
          <w:szCs w:val="26"/>
        </w:rPr>
      </w:pPr>
    </w:p>
    <w:tbl>
      <w:tblPr>
        <w:tblStyle w:val="af3"/>
        <w:tblW w:w="15163" w:type="dxa"/>
        <w:tblLayout w:type="fixed"/>
        <w:tblLook w:val="04A0" w:firstRow="1" w:lastRow="0" w:firstColumn="1" w:lastColumn="0" w:noHBand="0" w:noVBand="1"/>
      </w:tblPr>
      <w:tblGrid>
        <w:gridCol w:w="628"/>
        <w:gridCol w:w="2770"/>
        <w:gridCol w:w="1844"/>
        <w:gridCol w:w="1559"/>
        <w:gridCol w:w="1560"/>
        <w:gridCol w:w="1416"/>
        <w:gridCol w:w="2552"/>
        <w:gridCol w:w="2834"/>
      </w:tblGrid>
      <w:tr w:rsidR="00A14481" w:rsidTr="00463861">
        <w:trPr>
          <w:cantSplit/>
          <w:trHeight w:val="165"/>
        </w:trPr>
        <w:tc>
          <w:tcPr>
            <w:tcW w:w="628" w:type="dxa"/>
            <w:vMerge w:val="restart"/>
            <w:vAlign w:val="center"/>
          </w:tcPr>
          <w:p w:rsidR="00A14481" w:rsidRDefault="00463861">
            <w:pPr>
              <w:tabs>
                <w:tab w:val="left" w:pos="171"/>
              </w:tabs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 п/п</w:t>
            </w:r>
          </w:p>
        </w:tc>
        <w:tc>
          <w:tcPr>
            <w:tcW w:w="2770" w:type="dxa"/>
            <w:vMerge w:val="restart"/>
            <w:vAlign w:val="center"/>
          </w:tcPr>
          <w:p w:rsidR="00A14481" w:rsidRDefault="004638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Предмет</w:t>
            </w:r>
          </w:p>
        </w:tc>
        <w:tc>
          <w:tcPr>
            <w:tcW w:w="6379" w:type="dxa"/>
            <w:gridSpan w:val="4"/>
            <w:vAlign w:val="center"/>
          </w:tcPr>
          <w:p w:rsidR="00A14481" w:rsidRDefault="004638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ЗАДАНИЯ (количество листов)</w:t>
            </w:r>
          </w:p>
        </w:tc>
        <w:tc>
          <w:tcPr>
            <w:tcW w:w="2552" w:type="dxa"/>
            <w:vMerge w:val="restart"/>
            <w:vAlign w:val="center"/>
          </w:tcPr>
          <w:p w:rsidR="00A14481" w:rsidRDefault="004638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Справочные материалы</w:t>
            </w:r>
          </w:p>
        </w:tc>
        <w:tc>
          <w:tcPr>
            <w:tcW w:w="2834" w:type="dxa"/>
            <w:vMerge w:val="restart"/>
            <w:vAlign w:val="center"/>
          </w:tcPr>
          <w:p w:rsidR="00A14481" w:rsidRDefault="00B96FC0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Бланк ответов</w:t>
            </w:r>
          </w:p>
        </w:tc>
      </w:tr>
      <w:tr w:rsidR="00A14481" w:rsidTr="00463861">
        <w:trPr>
          <w:cantSplit/>
          <w:trHeight w:val="135"/>
        </w:trPr>
        <w:tc>
          <w:tcPr>
            <w:tcW w:w="628" w:type="dxa"/>
            <w:vMerge/>
            <w:vAlign w:val="center"/>
          </w:tcPr>
          <w:p w:rsidR="00A14481" w:rsidRDefault="00A14481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770" w:type="dxa"/>
            <w:vMerge/>
            <w:vAlign w:val="center"/>
          </w:tcPr>
          <w:p w:rsidR="00A14481" w:rsidRDefault="00A14481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A14481" w:rsidRDefault="004638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тур</w:t>
            </w:r>
          </w:p>
        </w:tc>
        <w:tc>
          <w:tcPr>
            <w:tcW w:w="2976" w:type="dxa"/>
            <w:gridSpan w:val="2"/>
            <w:vAlign w:val="center"/>
          </w:tcPr>
          <w:p w:rsidR="00A14481" w:rsidRDefault="004638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тур</w:t>
            </w:r>
          </w:p>
        </w:tc>
        <w:tc>
          <w:tcPr>
            <w:tcW w:w="2552" w:type="dxa"/>
            <w:vMerge/>
            <w:vAlign w:val="center"/>
          </w:tcPr>
          <w:p w:rsidR="00A14481" w:rsidRDefault="00A14481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A14481" w:rsidRDefault="00A14481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</w:tr>
      <w:tr w:rsidR="00A14481" w:rsidTr="00463861">
        <w:trPr>
          <w:cantSplit/>
          <w:trHeight w:val="79"/>
        </w:trPr>
        <w:tc>
          <w:tcPr>
            <w:tcW w:w="628" w:type="dxa"/>
            <w:vMerge/>
            <w:vAlign w:val="center"/>
          </w:tcPr>
          <w:p w:rsidR="00A14481" w:rsidRDefault="00A14481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770" w:type="dxa"/>
            <w:vMerge/>
            <w:vAlign w:val="center"/>
          </w:tcPr>
          <w:p w:rsidR="00A14481" w:rsidRDefault="00A14481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A14481" w:rsidRDefault="004638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Ч/б</w:t>
            </w:r>
          </w:p>
        </w:tc>
        <w:tc>
          <w:tcPr>
            <w:tcW w:w="1559" w:type="dxa"/>
          </w:tcPr>
          <w:p w:rsidR="00A14481" w:rsidRDefault="004638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Цветная</w:t>
            </w:r>
          </w:p>
        </w:tc>
        <w:tc>
          <w:tcPr>
            <w:tcW w:w="1560" w:type="dxa"/>
          </w:tcPr>
          <w:p w:rsidR="00A14481" w:rsidRDefault="004638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Ч/б</w:t>
            </w:r>
          </w:p>
        </w:tc>
        <w:tc>
          <w:tcPr>
            <w:tcW w:w="1416" w:type="dxa"/>
          </w:tcPr>
          <w:p w:rsidR="00A14481" w:rsidRDefault="0046386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Цветная</w:t>
            </w:r>
          </w:p>
        </w:tc>
        <w:tc>
          <w:tcPr>
            <w:tcW w:w="2552" w:type="dxa"/>
            <w:vMerge/>
            <w:vAlign w:val="center"/>
          </w:tcPr>
          <w:p w:rsidR="00A14481" w:rsidRDefault="00A14481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A14481" w:rsidRDefault="00A14481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</w:tr>
      <w:tr w:rsidR="00A14481" w:rsidTr="00463861">
        <w:trPr>
          <w:cantSplit/>
          <w:trHeight w:val="79"/>
        </w:trPr>
        <w:tc>
          <w:tcPr>
            <w:tcW w:w="628" w:type="dxa"/>
          </w:tcPr>
          <w:p w:rsidR="00A14481" w:rsidRDefault="00463861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2770" w:type="dxa"/>
          </w:tcPr>
          <w:p w:rsidR="00A14481" w:rsidRDefault="00463861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1844" w:type="dxa"/>
          </w:tcPr>
          <w:p w:rsidR="00A14481" w:rsidRDefault="00463861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A14481" w:rsidRDefault="00463861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A14481" w:rsidRDefault="00463861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1416" w:type="dxa"/>
          </w:tcPr>
          <w:p w:rsidR="00A14481" w:rsidRDefault="00463861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:rsidR="00A14481" w:rsidRDefault="00463861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7</w:t>
            </w:r>
          </w:p>
        </w:tc>
        <w:tc>
          <w:tcPr>
            <w:tcW w:w="2834" w:type="dxa"/>
          </w:tcPr>
          <w:p w:rsidR="00A14481" w:rsidRDefault="00463861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8</w:t>
            </w:r>
          </w:p>
        </w:tc>
      </w:tr>
      <w:tr w:rsidR="00463861" w:rsidTr="00463861">
        <w:trPr>
          <w:cantSplit/>
          <w:trHeight w:val="289"/>
        </w:trPr>
        <w:tc>
          <w:tcPr>
            <w:tcW w:w="628" w:type="dxa"/>
          </w:tcPr>
          <w:p w:rsidR="00463861" w:rsidRDefault="00463861">
            <w:pPr>
              <w:spacing w:after="0" w:line="240" w:lineRule="auto"/>
              <w:ind w:left="29" w:right="0" w:firstLine="0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770" w:type="dxa"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Обществознание</w:t>
            </w:r>
          </w:p>
        </w:tc>
        <w:tc>
          <w:tcPr>
            <w:tcW w:w="1844" w:type="dxa"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463861" w:rsidRPr="00463861" w:rsidRDefault="00463861" w:rsidP="00463861">
            <w:pPr>
              <w:jc w:val="center"/>
              <w:rPr>
                <w:szCs w:val="24"/>
                <w:lang w:eastAsia="en-US"/>
              </w:rPr>
            </w:pPr>
            <w:r w:rsidRPr="00463861">
              <w:rPr>
                <w:szCs w:val="24"/>
                <w:lang w:eastAsia="en-US"/>
              </w:rPr>
              <w:t>Не предусмотрено</w:t>
            </w:r>
          </w:p>
        </w:tc>
        <w:tc>
          <w:tcPr>
            <w:tcW w:w="2834" w:type="dxa"/>
            <w:vMerge w:val="restart"/>
          </w:tcPr>
          <w:p w:rsidR="00463861" w:rsidRPr="00463861" w:rsidRDefault="00463861" w:rsidP="00200E25">
            <w:pPr>
              <w:pStyle w:val="Default"/>
              <w:jc w:val="center"/>
            </w:pPr>
            <w:bookmarkStart w:id="0" w:name="_GoBack"/>
            <w:bookmarkEnd w:id="0"/>
          </w:p>
        </w:tc>
      </w:tr>
      <w:tr w:rsidR="00463861" w:rsidTr="00A4551F">
        <w:trPr>
          <w:cantSplit/>
          <w:trHeight w:val="289"/>
        </w:trPr>
        <w:tc>
          <w:tcPr>
            <w:tcW w:w="628" w:type="dxa"/>
            <w:tcBorders>
              <w:top w:val="nil"/>
            </w:tcBorders>
          </w:tcPr>
          <w:p w:rsidR="00463861" w:rsidRDefault="00463861">
            <w:pPr>
              <w:spacing w:after="0" w:line="240" w:lineRule="auto"/>
              <w:ind w:left="29" w:right="0" w:firstLine="0"/>
              <w:contextualSpacing/>
              <w:jc w:val="left"/>
              <w:rPr>
                <w:szCs w:val="24"/>
                <w:lang w:eastAsia="en-US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7 </w:t>
            </w:r>
            <w:r>
              <w:rPr>
                <w:szCs w:val="24"/>
                <w:lang w:eastAsia="en-US"/>
              </w:rPr>
              <w:t>класс</w:t>
            </w:r>
          </w:p>
        </w:tc>
        <w:tc>
          <w:tcPr>
            <w:tcW w:w="1844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2834" w:type="dxa"/>
            <w:vMerge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</w:tr>
      <w:tr w:rsidR="00463861" w:rsidTr="00A4551F">
        <w:trPr>
          <w:cantSplit/>
          <w:trHeight w:val="289"/>
        </w:trPr>
        <w:tc>
          <w:tcPr>
            <w:tcW w:w="628" w:type="dxa"/>
            <w:tcBorders>
              <w:top w:val="nil"/>
            </w:tcBorders>
          </w:tcPr>
          <w:p w:rsidR="00463861" w:rsidRDefault="00463861">
            <w:pPr>
              <w:spacing w:after="0" w:line="240" w:lineRule="auto"/>
              <w:ind w:left="29" w:right="0" w:firstLine="0"/>
              <w:contextualSpacing/>
              <w:jc w:val="left"/>
              <w:rPr>
                <w:szCs w:val="24"/>
                <w:lang w:eastAsia="en-US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  <w:r>
              <w:rPr>
                <w:szCs w:val="24"/>
                <w:lang w:val="en-US" w:eastAsia="en-US"/>
              </w:rPr>
              <w:t xml:space="preserve"> </w:t>
            </w:r>
            <w:r>
              <w:rPr>
                <w:szCs w:val="24"/>
                <w:lang w:eastAsia="en-US"/>
              </w:rPr>
              <w:t>класс</w:t>
            </w:r>
          </w:p>
        </w:tc>
        <w:tc>
          <w:tcPr>
            <w:tcW w:w="1844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2834" w:type="dxa"/>
            <w:vMerge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</w:tr>
      <w:tr w:rsidR="00463861" w:rsidTr="00A4551F">
        <w:trPr>
          <w:cantSplit/>
          <w:trHeight w:val="289"/>
        </w:trPr>
        <w:tc>
          <w:tcPr>
            <w:tcW w:w="628" w:type="dxa"/>
            <w:tcBorders>
              <w:top w:val="nil"/>
            </w:tcBorders>
          </w:tcPr>
          <w:p w:rsidR="00463861" w:rsidRDefault="00463861">
            <w:pPr>
              <w:spacing w:after="0" w:line="240" w:lineRule="auto"/>
              <w:ind w:left="29" w:right="0" w:firstLine="0"/>
              <w:contextualSpacing/>
              <w:jc w:val="left"/>
              <w:rPr>
                <w:szCs w:val="24"/>
                <w:lang w:eastAsia="en-US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  <w:r>
              <w:rPr>
                <w:szCs w:val="24"/>
                <w:lang w:val="en-US" w:eastAsia="en-US"/>
              </w:rPr>
              <w:t xml:space="preserve"> </w:t>
            </w:r>
            <w:r>
              <w:rPr>
                <w:szCs w:val="24"/>
                <w:lang w:eastAsia="en-US"/>
              </w:rPr>
              <w:t>класс</w:t>
            </w:r>
          </w:p>
        </w:tc>
        <w:tc>
          <w:tcPr>
            <w:tcW w:w="1844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2834" w:type="dxa"/>
            <w:vMerge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</w:tr>
      <w:tr w:rsidR="00463861" w:rsidTr="00A4551F">
        <w:trPr>
          <w:cantSplit/>
          <w:trHeight w:val="289"/>
        </w:trPr>
        <w:tc>
          <w:tcPr>
            <w:tcW w:w="628" w:type="dxa"/>
            <w:tcBorders>
              <w:top w:val="nil"/>
            </w:tcBorders>
          </w:tcPr>
          <w:p w:rsidR="00463861" w:rsidRDefault="00463861">
            <w:pPr>
              <w:spacing w:after="0" w:line="240" w:lineRule="auto"/>
              <w:ind w:left="29" w:right="0" w:firstLine="0"/>
              <w:contextualSpacing/>
              <w:jc w:val="left"/>
              <w:rPr>
                <w:szCs w:val="24"/>
                <w:lang w:eastAsia="en-US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  <w:r>
              <w:rPr>
                <w:szCs w:val="24"/>
                <w:lang w:val="en-US" w:eastAsia="en-US"/>
              </w:rPr>
              <w:t xml:space="preserve"> </w:t>
            </w:r>
            <w:r>
              <w:rPr>
                <w:szCs w:val="24"/>
                <w:lang w:eastAsia="en-US"/>
              </w:rPr>
              <w:t>класс</w:t>
            </w:r>
          </w:p>
        </w:tc>
        <w:tc>
          <w:tcPr>
            <w:tcW w:w="1844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2834" w:type="dxa"/>
            <w:vMerge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</w:tr>
      <w:tr w:rsidR="00463861" w:rsidTr="00A4551F">
        <w:trPr>
          <w:cantSplit/>
          <w:trHeight w:val="289"/>
        </w:trPr>
        <w:tc>
          <w:tcPr>
            <w:tcW w:w="628" w:type="dxa"/>
            <w:tcBorders>
              <w:top w:val="nil"/>
            </w:tcBorders>
          </w:tcPr>
          <w:p w:rsidR="00463861" w:rsidRDefault="00463861">
            <w:pPr>
              <w:spacing w:after="0" w:line="240" w:lineRule="auto"/>
              <w:ind w:left="29" w:right="0" w:firstLine="0"/>
              <w:contextualSpacing/>
              <w:jc w:val="left"/>
              <w:rPr>
                <w:szCs w:val="24"/>
                <w:lang w:eastAsia="en-US"/>
              </w:rPr>
            </w:pPr>
          </w:p>
        </w:tc>
        <w:tc>
          <w:tcPr>
            <w:tcW w:w="2770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  <w:r>
              <w:rPr>
                <w:szCs w:val="24"/>
                <w:lang w:val="en-US" w:eastAsia="en-US"/>
              </w:rPr>
              <w:t xml:space="preserve"> </w:t>
            </w:r>
            <w:r>
              <w:rPr>
                <w:szCs w:val="24"/>
                <w:lang w:eastAsia="en-US"/>
              </w:rPr>
              <w:t>класс</w:t>
            </w:r>
          </w:p>
        </w:tc>
        <w:tc>
          <w:tcPr>
            <w:tcW w:w="1844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nil"/>
            </w:tcBorders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  <w:tc>
          <w:tcPr>
            <w:tcW w:w="2834" w:type="dxa"/>
            <w:vMerge/>
          </w:tcPr>
          <w:p w:rsidR="00463861" w:rsidRDefault="00463861">
            <w:pPr>
              <w:jc w:val="left"/>
              <w:rPr>
                <w:szCs w:val="24"/>
                <w:lang w:eastAsia="en-US"/>
              </w:rPr>
            </w:pPr>
          </w:p>
        </w:tc>
      </w:tr>
    </w:tbl>
    <w:p w:rsidR="00A14481" w:rsidRDefault="00A14481">
      <w:pPr>
        <w:tabs>
          <w:tab w:val="left" w:pos="4253"/>
        </w:tabs>
        <w:rPr>
          <w:b/>
        </w:rPr>
      </w:pPr>
    </w:p>
    <w:p w:rsidR="00A14481" w:rsidRDefault="00463861">
      <w:pPr>
        <w:tabs>
          <w:tab w:val="left" w:pos="4253"/>
        </w:tabs>
        <w:rPr>
          <w:b/>
        </w:rPr>
      </w:pPr>
      <w:r w:rsidRPr="00463861">
        <w:rPr>
          <w:b/>
          <w:color w:val="auto"/>
        </w:rPr>
        <w:t>*</w:t>
      </w:r>
      <w:r>
        <w:rPr>
          <w:b/>
        </w:rPr>
        <w:t xml:space="preserve">Объем печати рассчитывается, исходя из использования листов формата А4 с односторонней печатью, </w:t>
      </w:r>
      <w:r>
        <w:rPr>
          <w:b/>
          <w:i/>
          <w:u w:val="single"/>
        </w:rPr>
        <w:t>на одного участника</w:t>
      </w:r>
      <w:r>
        <w:rPr>
          <w:b/>
        </w:rPr>
        <w:t>.</w:t>
      </w:r>
    </w:p>
    <w:p w:rsidR="00A14481" w:rsidRDefault="00A14481">
      <w:pPr>
        <w:tabs>
          <w:tab w:val="left" w:pos="5775"/>
        </w:tabs>
        <w:rPr>
          <w:sz w:val="26"/>
          <w:szCs w:val="26"/>
        </w:rPr>
      </w:pPr>
    </w:p>
    <w:sectPr w:rsidR="00A14481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76D"/>
    <w:multiLevelType w:val="multilevel"/>
    <w:tmpl w:val="BC92A740"/>
    <w:lvl w:ilvl="0">
      <w:start w:val="1"/>
      <w:numFmt w:val="bullet"/>
      <w:lvlText w:val=""/>
      <w:lvlJc w:val="left"/>
      <w:pPr>
        <w:tabs>
          <w:tab w:val="num" w:pos="680"/>
        </w:tabs>
        <w:ind w:left="113" w:firstLine="567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050539"/>
    <w:multiLevelType w:val="multilevel"/>
    <w:tmpl w:val="35E29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1"/>
    <w:rsid w:val="001A511A"/>
    <w:rsid w:val="00200E25"/>
    <w:rsid w:val="00463861"/>
    <w:rsid w:val="005A63DA"/>
    <w:rsid w:val="00A14481"/>
    <w:rsid w:val="00B96FC0"/>
    <w:rsid w:val="00C0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F916"/>
  <w15:docId w15:val="{6AB69529-5C7F-43F1-8ED8-144DAA9A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D5"/>
    <w:pPr>
      <w:spacing w:after="5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AAB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D201D5"/>
    <w:pPr>
      <w:keepNext/>
      <w:keepLines/>
      <w:spacing w:after="5" w:line="271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D201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11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911AAB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911AAB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911A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911AA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911AA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fontstyle01">
    <w:name w:val="fontstyle01"/>
    <w:basedOn w:val="a0"/>
    <w:qFormat/>
    <w:rsid w:val="009C6D96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Ссылка указателя"/>
    <w:qFormat/>
  </w:style>
  <w:style w:type="character" w:customStyle="1" w:styleId="WW8Num3z0">
    <w:name w:val="WW8Num3z0"/>
    <w:qFormat/>
    <w:rPr>
      <w:rFonts w:ascii="Symbol" w:hAnsi="Symbol" w:cs="Symbol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11AA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11AAB"/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11AAB"/>
    <w:pPr>
      <w:spacing w:after="10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11AAB"/>
    <w:pPr>
      <w:spacing w:after="100" w:line="259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d">
    <w:name w:val="annotation text"/>
    <w:basedOn w:val="a"/>
    <w:uiPriority w:val="99"/>
    <w:semiHidden/>
    <w:unhideWhenUsed/>
    <w:qFormat/>
    <w:rsid w:val="00911AAB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911AAB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911A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446E4"/>
    <w:pPr>
      <w:ind w:left="720"/>
      <w:contextualSpacing/>
    </w:p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table" w:styleId="af3">
    <w:name w:val="Table Grid"/>
    <w:basedOn w:val="a1"/>
    <w:uiPriority w:val="39"/>
    <w:rsid w:val="009C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</dc:creator>
  <dc:description/>
  <cp:lastModifiedBy>MENT</cp:lastModifiedBy>
  <cp:revision>5</cp:revision>
  <cp:lastPrinted>2024-10-22T06:04:00Z</cp:lastPrinted>
  <dcterms:created xsi:type="dcterms:W3CDTF">2024-10-22T03:56:00Z</dcterms:created>
  <dcterms:modified xsi:type="dcterms:W3CDTF">2024-10-22T06:06:00Z</dcterms:modified>
  <dc:language>ru-RU</dc:language>
</cp:coreProperties>
</file>