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032" w:rsidRPr="00E441B7" w:rsidRDefault="008D3D40" w:rsidP="008D3D40">
      <w:pPr>
        <w:spacing w:after="160"/>
        <w:rPr>
          <w:rFonts w:ascii="Times New Roman" w:hAnsi="Times New Roman"/>
          <w:sz w:val="24"/>
          <w:szCs w:val="24"/>
        </w:rPr>
      </w:pPr>
      <w:r>
        <w:rPr>
          <w:rFonts w:ascii="Times New Roman" w:hAnsi="Times New Roman"/>
          <w:sz w:val="24"/>
          <w:szCs w:val="24"/>
        </w:rPr>
        <w:t>Совещание</w:t>
      </w:r>
      <w:r w:rsidR="009E2032" w:rsidRPr="00E441B7">
        <w:rPr>
          <w:rFonts w:ascii="Times New Roman" w:hAnsi="Times New Roman"/>
          <w:sz w:val="24"/>
          <w:szCs w:val="24"/>
        </w:rPr>
        <w:t xml:space="preserve"> муниципального методического объединения учителей предметной области «Искусство» Баганского района.</w:t>
      </w:r>
    </w:p>
    <w:p w:rsidR="009E2032" w:rsidRPr="00E441B7" w:rsidRDefault="00E441B7" w:rsidP="00E441B7">
      <w:pPr>
        <w:spacing w:after="160"/>
        <w:jc w:val="both"/>
        <w:rPr>
          <w:rFonts w:ascii="Times New Roman" w:hAnsi="Times New Roman"/>
          <w:sz w:val="24"/>
          <w:szCs w:val="24"/>
        </w:rPr>
      </w:pPr>
      <w:r w:rsidRPr="00E441B7">
        <w:rPr>
          <w:rStyle w:val="sc-fhsyak"/>
          <w:rFonts w:ascii="Times New Roman" w:hAnsi="Times New Roman"/>
          <w:bCs/>
          <w:spacing w:val="-5"/>
          <w:sz w:val="24"/>
          <w:szCs w:val="24"/>
          <w:bdr w:val="none" w:sz="0" w:space="0" w:color="auto" w:frame="1"/>
        </w:rPr>
        <w:tab/>
        <w:t>8 апреля 2025 года на базе МКУ «Управление образованием Баганского района» состоялось заседание муниципального методического объединения учителей предметной области «Искусство». Заседание прошло по материалам стратегической сессии, посвященной теме «Обеспечение качества общего образования в соответствии с обновленными ФГОС общего образования, ФООП и ФАОП».</w:t>
      </w:r>
      <w:r w:rsidR="00DB3604" w:rsidRPr="00E441B7">
        <w:rPr>
          <w:rFonts w:ascii="Times New Roman" w:hAnsi="Times New Roman"/>
          <w:sz w:val="24"/>
          <w:szCs w:val="24"/>
        </w:rPr>
        <w:t xml:space="preserve"> </w:t>
      </w:r>
    </w:p>
    <w:p w:rsidR="00DB3604" w:rsidRPr="00E441B7" w:rsidRDefault="006A4E3E" w:rsidP="006A4E3E">
      <w:pPr>
        <w:ind w:firstLine="708"/>
        <w:jc w:val="both"/>
        <w:rPr>
          <w:rFonts w:ascii="Times New Roman" w:hAnsi="Times New Roman"/>
          <w:sz w:val="24"/>
          <w:szCs w:val="24"/>
        </w:rPr>
      </w:pPr>
      <w:r>
        <w:rPr>
          <w:rFonts w:ascii="Times New Roman" w:hAnsi="Times New Roman"/>
          <w:sz w:val="24"/>
          <w:szCs w:val="24"/>
        </w:rPr>
        <w:t xml:space="preserve">По </w:t>
      </w:r>
      <w:r w:rsidR="00E441B7" w:rsidRPr="00E441B7">
        <w:rPr>
          <w:rFonts w:ascii="Times New Roman" w:hAnsi="Times New Roman"/>
          <w:sz w:val="24"/>
          <w:szCs w:val="24"/>
        </w:rPr>
        <w:t xml:space="preserve">первому </w:t>
      </w:r>
      <w:r w:rsidR="00DB3604" w:rsidRPr="00E441B7">
        <w:rPr>
          <w:rFonts w:ascii="Times New Roman" w:hAnsi="Times New Roman"/>
          <w:sz w:val="24"/>
          <w:szCs w:val="24"/>
        </w:rPr>
        <w:t xml:space="preserve">вопросу «Содержательные изменения в преподавании социально-гуманитарных дисциплин: методологический и общественно-политический аспекты» выступила О.В. </w:t>
      </w:r>
      <w:proofErr w:type="spellStart"/>
      <w:r w:rsidR="00DB3604" w:rsidRPr="00E441B7">
        <w:rPr>
          <w:rFonts w:ascii="Times New Roman" w:hAnsi="Times New Roman"/>
          <w:sz w:val="24"/>
          <w:szCs w:val="24"/>
        </w:rPr>
        <w:t>Бухмиллер</w:t>
      </w:r>
      <w:proofErr w:type="spellEnd"/>
      <w:r w:rsidR="00DB3604" w:rsidRPr="00E441B7">
        <w:rPr>
          <w:rFonts w:ascii="Times New Roman" w:hAnsi="Times New Roman"/>
          <w:sz w:val="24"/>
          <w:szCs w:val="24"/>
        </w:rPr>
        <w:t>, учитель ИЗО МБОУ Ивановской СОШ, руководитель ММО.</w:t>
      </w:r>
    </w:p>
    <w:p w:rsidR="00AA743A" w:rsidRPr="00AA743A" w:rsidRDefault="006A4E3E" w:rsidP="006A4E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spacing w:val="-5"/>
          <w:sz w:val="24"/>
          <w:szCs w:val="24"/>
          <w:lang w:eastAsia="ru-RU"/>
        </w:rPr>
      </w:pPr>
      <w:r>
        <w:rPr>
          <w:rFonts w:ascii="Times New Roman" w:hAnsi="Times New Roman"/>
          <w:sz w:val="24"/>
          <w:szCs w:val="24"/>
        </w:rPr>
        <w:tab/>
      </w:r>
      <w:r w:rsidR="00AA743A" w:rsidRPr="00E441B7">
        <w:rPr>
          <w:rFonts w:ascii="Times New Roman" w:hAnsi="Times New Roman"/>
          <w:sz w:val="24"/>
          <w:szCs w:val="24"/>
        </w:rPr>
        <w:t xml:space="preserve">Был сделан акцент на содержательные изменения в преподавании социально-гуманитарных дисциплин: методологический и общественно-политический аспекты. </w:t>
      </w:r>
      <w:r w:rsidR="00AA743A" w:rsidRPr="00AA743A">
        <w:rPr>
          <w:rFonts w:ascii="Times New Roman" w:eastAsia="Times New Roman" w:hAnsi="Times New Roman"/>
          <w:spacing w:val="-5"/>
          <w:sz w:val="24"/>
          <w:szCs w:val="24"/>
          <w:bdr w:val="none" w:sz="0" w:space="0" w:color="auto" w:frame="1"/>
          <w:lang w:eastAsia="ru-RU"/>
        </w:rPr>
        <w:t>Особое внимание уделено содержанию стратегических документов федерального уровня, выбранных в качестве нормативных ориентиров для профессиональных компетенций учителей искусства:</w:t>
      </w:r>
    </w:p>
    <w:p w:rsidR="00AA743A" w:rsidRPr="00AA743A" w:rsidRDefault="00AA743A" w:rsidP="00E441B7">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textAlignment w:val="baseline"/>
        <w:rPr>
          <w:rFonts w:ascii="Times New Roman" w:eastAsia="Times New Roman" w:hAnsi="Times New Roman"/>
          <w:spacing w:val="-5"/>
          <w:sz w:val="24"/>
          <w:szCs w:val="24"/>
          <w:lang w:eastAsia="ru-RU"/>
        </w:rPr>
      </w:pPr>
      <w:r w:rsidRPr="00AA743A">
        <w:rPr>
          <w:rFonts w:ascii="Times New Roman" w:eastAsia="Times New Roman" w:hAnsi="Times New Roman"/>
          <w:spacing w:val="-5"/>
          <w:sz w:val="24"/>
          <w:szCs w:val="24"/>
          <w:bdr w:val="none" w:sz="0" w:space="0" w:color="auto" w:frame="1"/>
          <w:lang w:eastAsia="ru-RU"/>
        </w:rPr>
        <w:t>Указ Президента Российской Федерации от 08.05.2024 № 314 «Об утверждении Основ государственной политики РФ в области исторического просвещения».</w:t>
      </w:r>
    </w:p>
    <w:p w:rsidR="00AA743A" w:rsidRPr="00AA743A" w:rsidRDefault="00AA743A" w:rsidP="00E441B7">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textAlignment w:val="baseline"/>
        <w:rPr>
          <w:rFonts w:ascii="Times New Roman" w:eastAsia="Times New Roman" w:hAnsi="Times New Roman"/>
          <w:spacing w:val="-5"/>
          <w:sz w:val="24"/>
          <w:szCs w:val="24"/>
          <w:lang w:eastAsia="ru-RU"/>
        </w:rPr>
      </w:pPr>
      <w:r w:rsidRPr="00AA743A">
        <w:rPr>
          <w:rFonts w:ascii="Times New Roman" w:eastAsia="Times New Roman" w:hAnsi="Times New Roman"/>
          <w:spacing w:val="-5"/>
          <w:sz w:val="24"/>
          <w:szCs w:val="24"/>
          <w:bdr w:val="none" w:sz="0" w:space="0" w:color="auto" w:frame="1"/>
          <w:lang w:eastAsia="ru-RU"/>
        </w:rPr>
        <w:t>Приказ Министерства просвещения РФ от 09.10.2024 № 704 «О внесении изменений в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 (зарегистрирован 11.02.2025 № 81220).</w:t>
      </w:r>
    </w:p>
    <w:p w:rsidR="00DB3604" w:rsidRPr="00E441B7" w:rsidRDefault="00AA743A" w:rsidP="006A4E3E">
      <w:pPr>
        <w:spacing w:after="0"/>
        <w:ind w:firstLine="708"/>
        <w:jc w:val="both"/>
        <w:rPr>
          <w:rFonts w:ascii="Times New Roman" w:hAnsi="Times New Roman"/>
          <w:sz w:val="24"/>
          <w:szCs w:val="24"/>
        </w:rPr>
      </w:pPr>
      <w:r w:rsidRPr="00E441B7">
        <w:rPr>
          <w:rFonts w:ascii="Times New Roman" w:hAnsi="Times New Roman"/>
          <w:sz w:val="24"/>
          <w:szCs w:val="24"/>
        </w:rPr>
        <w:t>По второму вопросу: «Стратегические ориентиры методической работы в муниципалитетах, направленной на улучшение качества образования, в рамках компетенций и особенностей профессиональной деятельности с учетом требований ФГОС ОО, содержания ФООП и ФАОП»: – подчеркивается, что создание условий по формированию функциональной грамотности обучающихся по искусству позволяет выполнить требования обновленных ФГОС ОО в части планируемых результатов; ФООП и ФАОП и нацелено на обеспечение качества образования в соответствии с вектором, заданным в стратегических документах;</w:t>
      </w:r>
    </w:p>
    <w:p w:rsidR="00AA743A" w:rsidRPr="00AA743A" w:rsidRDefault="006A4E3E" w:rsidP="006A4E3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inherit" w:eastAsia="Times New Roman" w:hAnsi="inherit" w:cs="Courier New"/>
          <w:spacing w:val="-5"/>
          <w:sz w:val="24"/>
          <w:szCs w:val="24"/>
          <w:lang w:eastAsia="ru-RU"/>
        </w:rPr>
      </w:pPr>
      <w:r>
        <w:rPr>
          <w:rFonts w:ascii="inherit" w:eastAsia="Times New Roman" w:hAnsi="inherit" w:cs="Courier New"/>
          <w:spacing w:val="-5"/>
          <w:sz w:val="24"/>
          <w:szCs w:val="24"/>
          <w:bdr w:val="none" w:sz="0" w:space="0" w:color="auto" w:frame="1"/>
          <w:lang w:eastAsia="ru-RU"/>
        </w:rPr>
        <w:tab/>
      </w:r>
      <w:bookmarkStart w:id="0" w:name="_GoBack"/>
      <w:bookmarkEnd w:id="0"/>
      <w:r w:rsidR="003633BD" w:rsidRPr="00E441B7">
        <w:rPr>
          <w:rFonts w:ascii="inherit" w:eastAsia="Times New Roman" w:hAnsi="inherit" w:cs="Courier New"/>
          <w:spacing w:val="-5"/>
          <w:sz w:val="24"/>
          <w:szCs w:val="24"/>
          <w:bdr w:val="none" w:sz="0" w:space="0" w:color="auto" w:frame="1"/>
          <w:lang w:eastAsia="ru-RU"/>
        </w:rPr>
        <w:t>По третьему вопросу</w:t>
      </w:r>
      <w:r w:rsidR="006532C7" w:rsidRPr="00E441B7">
        <w:rPr>
          <w:rFonts w:ascii="inherit" w:eastAsia="Times New Roman" w:hAnsi="inherit" w:cs="Courier New"/>
          <w:spacing w:val="-5"/>
          <w:sz w:val="24"/>
          <w:szCs w:val="24"/>
          <w:bdr w:val="none" w:sz="0" w:space="0" w:color="auto" w:frame="1"/>
          <w:lang w:eastAsia="ru-RU"/>
        </w:rPr>
        <w:t xml:space="preserve"> п</w:t>
      </w:r>
      <w:r w:rsidR="00AA743A" w:rsidRPr="00E441B7">
        <w:rPr>
          <w:rFonts w:ascii="inherit" w:eastAsia="Times New Roman" w:hAnsi="inherit" w:cs="Courier New"/>
          <w:spacing w:val="-5"/>
          <w:sz w:val="24"/>
          <w:szCs w:val="24"/>
          <w:bdr w:val="none" w:sz="0" w:space="0" w:color="auto" w:frame="1"/>
          <w:lang w:eastAsia="ru-RU"/>
        </w:rPr>
        <w:t>едагоги в тематических группах проанализировали представленные стратегические ориентиры через призму «Я-педагог». В ходе анализа было установлено следующее:</w:t>
      </w:r>
    </w:p>
    <w:p w:rsidR="00AA743A" w:rsidRPr="00AA743A" w:rsidRDefault="00AA743A" w:rsidP="00E441B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textAlignment w:val="baseline"/>
        <w:rPr>
          <w:rFonts w:ascii="inherit" w:eastAsia="Times New Roman" w:hAnsi="inherit" w:cs="Courier New"/>
          <w:spacing w:val="-5"/>
          <w:sz w:val="24"/>
          <w:szCs w:val="24"/>
          <w:lang w:eastAsia="ru-RU"/>
        </w:rPr>
      </w:pPr>
      <w:r w:rsidRPr="00E441B7">
        <w:rPr>
          <w:rFonts w:ascii="inherit" w:eastAsia="Times New Roman" w:hAnsi="inherit" w:cs="Courier New"/>
          <w:spacing w:val="-5"/>
          <w:sz w:val="24"/>
          <w:szCs w:val="24"/>
          <w:bdr w:val="none" w:sz="0" w:space="0" w:color="auto" w:frame="1"/>
          <w:lang w:eastAsia="ru-RU"/>
        </w:rPr>
        <w:t>Определена взаимосвязь между нормативными требованиями и развитием методической работы на муниципальном уровне.</w:t>
      </w:r>
    </w:p>
    <w:p w:rsidR="00AA743A" w:rsidRPr="00AA743A" w:rsidRDefault="00AA743A" w:rsidP="00E441B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textAlignment w:val="baseline"/>
        <w:rPr>
          <w:rFonts w:ascii="inherit" w:eastAsia="Times New Roman" w:hAnsi="inherit" w:cs="Courier New"/>
          <w:spacing w:val="-5"/>
          <w:sz w:val="24"/>
          <w:szCs w:val="24"/>
          <w:lang w:eastAsia="ru-RU"/>
        </w:rPr>
      </w:pPr>
      <w:r w:rsidRPr="00E441B7">
        <w:rPr>
          <w:rFonts w:ascii="inherit" w:eastAsia="Times New Roman" w:hAnsi="inherit" w:cs="Courier New"/>
          <w:spacing w:val="-5"/>
          <w:sz w:val="24"/>
          <w:szCs w:val="24"/>
          <w:bdr w:val="none" w:sz="0" w:space="0" w:color="auto" w:frame="1"/>
          <w:lang w:eastAsia="ru-RU"/>
        </w:rPr>
        <w:t>Выявлены существующие дефициты знаний учащихся по предметам художественно-эстетического цикла.</w:t>
      </w:r>
    </w:p>
    <w:p w:rsidR="00AA743A" w:rsidRPr="00AA743A" w:rsidRDefault="00AA743A" w:rsidP="00E441B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textAlignment w:val="baseline"/>
        <w:rPr>
          <w:rFonts w:ascii="inherit" w:eastAsia="Times New Roman" w:hAnsi="inherit" w:cs="Courier New"/>
          <w:spacing w:val="-5"/>
          <w:sz w:val="24"/>
          <w:szCs w:val="24"/>
          <w:lang w:eastAsia="ru-RU"/>
        </w:rPr>
      </w:pPr>
      <w:r w:rsidRPr="00E441B7">
        <w:rPr>
          <w:rFonts w:ascii="inherit" w:eastAsia="Times New Roman" w:hAnsi="inherit" w:cs="Courier New"/>
          <w:spacing w:val="-5"/>
          <w:sz w:val="24"/>
          <w:szCs w:val="24"/>
          <w:bdr w:val="none" w:sz="0" w:space="0" w:color="auto" w:frame="1"/>
          <w:lang w:eastAsia="ru-RU"/>
        </w:rPr>
        <w:t>Проведена работа с дорожной картой педагогов искусств, направленная на выявление профессиональных недостатков, связанных с обучением школьников на уроках предмета «Искусство».</w:t>
      </w:r>
    </w:p>
    <w:p w:rsidR="00AA743A" w:rsidRPr="00AA743A" w:rsidRDefault="00AA743A" w:rsidP="00E441B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textAlignment w:val="baseline"/>
        <w:rPr>
          <w:rFonts w:ascii="inherit" w:eastAsia="Times New Roman" w:hAnsi="inherit" w:cs="Courier New"/>
          <w:spacing w:val="-5"/>
          <w:sz w:val="24"/>
          <w:szCs w:val="24"/>
          <w:lang w:eastAsia="ru-RU"/>
        </w:rPr>
      </w:pPr>
      <w:r w:rsidRPr="00E441B7">
        <w:rPr>
          <w:rFonts w:ascii="inherit" w:eastAsia="Times New Roman" w:hAnsi="inherit" w:cs="Courier New"/>
          <w:spacing w:val="-5"/>
          <w:sz w:val="24"/>
          <w:szCs w:val="24"/>
          <w:bdr w:val="none" w:sz="0" w:space="0" w:color="auto" w:frame="1"/>
          <w:lang w:eastAsia="ru-RU"/>
        </w:rPr>
        <w:t>Сделаны выводы и подведены итоги, подтверждающие наличие у педагогов определенных дефицитов.</w:t>
      </w:r>
    </w:p>
    <w:p w:rsidR="00AA743A" w:rsidRPr="00AA743A" w:rsidRDefault="00AA743A" w:rsidP="00E4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inherit" w:eastAsia="Times New Roman" w:hAnsi="inherit" w:cs="Courier New"/>
          <w:spacing w:val="-5"/>
          <w:sz w:val="24"/>
          <w:szCs w:val="24"/>
          <w:lang w:eastAsia="ru-RU"/>
        </w:rPr>
      </w:pPr>
      <w:r w:rsidRPr="00E441B7">
        <w:rPr>
          <w:rFonts w:ascii="inherit" w:eastAsia="Times New Roman" w:hAnsi="inherit" w:cs="Courier New"/>
          <w:spacing w:val="-5"/>
          <w:sz w:val="24"/>
          <w:szCs w:val="24"/>
          <w:bdr w:val="none" w:sz="0" w:space="0" w:color="auto" w:frame="1"/>
          <w:lang w:eastAsia="ru-RU"/>
        </w:rPr>
        <w:t>Результаты работы групп обобщены с учетом использования различных педагогических методов искусства и продуктивных технологий обучения, направленных на формирование функциональной грамотности учащихся на уроках искусства.</w:t>
      </w:r>
    </w:p>
    <w:p w:rsidR="00DB3604" w:rsidRPr="00E441B7" w:rsidRDefault="006532C7" w:rsidP="00E441B7">
      <w:pPr>
        <w:jc w:val="both"/>
        <w:rPr>
          <w:rFonts w:ascii="Times New Roman" w:hAnsi="Times New Roman"/>
          <w:spacing w:val="-5"/>
          <w:sz w:val="24"/>
          <w:szCs w:val="24"/>
        </w:rPr>
      </w:pPr>
      <w:r w:rsidRPr="00E441B7">
        <w:rPr>
          <w:rFonts w:ascii="Times New Roman" w:hAnsi="Times New Roman"/>
          <w:sz w:val="24"/>
          <w:szCs w:val="24"/>
        </w:rPr>
        <w:lastRenderedPageBreak/>
        <w:t>По четвертому вопросу</w:t>
      </w:r>
      <w:r w:rsidRPr="00E441B7">
        <w:rPr>
          <w:rFonts w:ascii="Times New Roman" w:hAnsi="Times New Roman"/>
          <w:spacing w:val="-5"/>
          <w:sz w:val="24"/>
          <w:szCs w:val="24"/>
        </w:rPr>
        <w:t xml:space="preserve"> </w:t>
      </w:r>
      <w:proofErr w:type="spellStart"/>
      <w:r w:rsidRPr="00E441B7">
        <w:rPr>
          <w:rFonts w:ascii="Times New Roman" w:hAnsi="Times New Roman"/>
          <w:spacing w:val="-5"/>
          <w:sz w:val="24"/>
          <w:szCs w:val="24"/>
        </w:rPr>
        <w:t>Крупин</w:t>
      </w:r>
      <w:proofErr w:type="spellEnd"/>
      <w:r w:rsidRPr="00E441B7">
        <w:rPr>
          <w:rFonts w:ascii="Times New Roman" w:hAnsi="Times New Roman"/>
          <w:spacing w:val="-5"/>
          <w:sz w:val="24"/>
          <w:szCs w:val="24"/>
        </w:rPr>
        <w:t xml:space="preserve"> В.П. провел мастер-класс на тему «Применение программирования на уроках музыки и изобразительного искусства», где продемонстрировал эффективные методики интеграции современных технологий в процесс художественного образования. Участники узнали, как использовать программирование для создания интерактивных проектов, визуализации музыкальных композиций и разработки креативных заданий, способствующих развитию творческих способностей учеников.</w:t>
      </w:r>
    </w:p>
    <w:p w:rsidR="00DB3604" w:rsidRPr="00E441B7" w:rsidRDefault="00E441B7" w:rsidP="00E441B7">
      <w:pPr>
        <w:jc w:val="both"/>
        <w:rPr>
          <w:rFonts w:ascii="Times New Roman" w:hAnsi="Times New Roman"/>
          <w:sz w:val="24"/>
          <w:szCs w:val="24"/>
        </w:rPr>
      </w:pPr>
      <w:r w:rsidRPr="00E441B7">
        <w:rPr>
          <w:rFonts w:ascii="Times New Roman" w:hAnsi="Times New Roman"/>
          <w:spacing w:val="-5"/>
          <w:sz w:val="24"/>
          <w:szCs w:val="24"/>
        </w:rPr>
        <w:t>В завершение заседания методического объединения учителей предметной области «Искусство» эксперт МКУ «Управление образованием Баганского района» Тукка Елена Андреевна выразила благодарность всем участникам за плодотворную работу. Она также подчеркнула важность использования материалов, представленных на встрече, в повседневной педагогической практике, отметив их значимость для профессионального роста и развития.</w:t>
      </w:r>
    </w:p>
    <w:p w:rsidR="00DB3604" w:rsidRPr="00E441B7" w:rsidRDefault="00DB3604" w:rsidP="00E441B7">
      <w:pPr>
        <w:jc w:val="both"/>
        <w:rPr>
          <w:rFonts w:ascii="Times New Roman" w:eastAsia="Times New Roman" w:hAnsi="Times New Roman"/>
          <w:sz w:val="24"/>
          <w:szCs w:val="24"/>
          <w:u w:val="single"/>
          <w:lang w:eastAsia="ru-RU"/>
        </w:rPr>
      </w:pPr>
    </w:p>
    <w:p w:rsidR="00322682" w:rsidRPr="00E441B7" w:rsidRDefault="009E2032" w:rsidP="00E441B7">
      <w:pPr>
        <w:rPr>
          <w:sz w:val="24"/>
          <w:szCs w:val="24"/>
        </w:rPr>
      </w:pPr>
      <w:r w:rsidRPr="00E441B7">
        <w:rPr>
          <w:rFonts w:ascii="Times New Roman" w:eastAsia="Times New Roman" w:hAnsi="Times New Roman"/>
          <w:sz w:val="24"/>
          <w:szCs w:val="24"/>
          <w:lang w:eastAsia="ru-RU"/>
        </w:rPr>
        <w:t xml:space="preserve">        Руководитель  ММО </w:t>
      </w:r>
      <w:proofErr w:type="spellStart"/>
      <w:r w:rsidRPr="00E441B7">
        <w:rPr>
          <w:rFonts w:ascii="Times New Roman" w:eastAsia="Times New Roman" w:hAnsi="Times New Roman"/>
          <w:sz w:val="24"/>
          <w:szCs w:val="24"/>
          <w:lang w:eastAsia="ru-RU"/>
        </w:rPr>
        <w:t>Бухмиллер</w:t>
      </w:r>
      <w:proofErr w:type="spellEnd"/>
      <w:r w:rsidRPr="00E441B7">
        <w:rPr>
          <w:rFonts w:ascii="Times New Roman" w:eastAsia="Times New Roman" w:hAnsi="Times New Roman"/>
          <w:sz w:val="24"/>
          <w:szCs w:val="24"/>
          <w:lang w:eastAsia="ru-RU"/>
        </w:rPr>
        <w:t xml:space="preserve"> О.В.  </w:t>
      </w:r>
    </w:p>
    <w:p w:rsidR="009E2032" w:rsidRDefault="009E2032"/>
    <w:sectPr w:rsidR="009E2032" w:rsidSect="009E2032">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6D11"/>
    <w:multiLevelType w:val="multilevel"/>
    <w:tmpl w:val="CF1C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64989"/>
    <w:multiLevelType w:val="multilevel"/>
    <w:tmpl w:val="B86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B8"/>
    <w:rsid w:val="00322682"/>
    <w:rsid w:val="003633BD"/>
    <w:rsid w:val="006532C7"/>
    <w:rsid w:val="006A4E3E"/>
    <w:rsid w:val="008D3D40"/>
    <w:rsid w:val="009E2032"/>
    <w:rsid w:val="00AA743A"/>
    <w:rsid w:val="00B92269"/>
    <w:rsid w:val="00DB3604"/>
    <w:rsid w:val="00E441B7"/>
    <w:rsid w:val="00FB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0FDD"/>
  <w15:docId w15:val="{A7ADC0D3-00A0-4B88-8965-29CEC012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0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fhsyak">
    <w:name w:val="sc-fhsyak"/>
    <w:basedOn w:val="a0"/>
    <w:rsid w:val="00E4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38768">
      <w:bodyDiv w:val="1"/>
      <w:marLeft w:val="0"/>
      <w:marRight w:val="0"/>
      <w:marTop w:val="0"/>
      <w:marBottom w:val="0"/>
      <w:divBdr>
        <w:top w:val="none" w:sz="0" w:space="0" w:color="auto"/>
        <w:left w:val="none" w:sz="0" w:space="0" w:color="auto"/>
        <w:bottom w:val="none" w:sz="0" w:space="0" w:color="auto"/>
        <w:right w:val="none" w:sz="0" w:space="0" w:color="auto"/>
      </w:divBdr>
    </w:div>
    <w:div w:id="1177697595">
      <w:bodyDiv w:val="1"/>
      <w:marLeft w:val="0"/>
      <w:marRight w:val="0"/>
      <w:marTop w:val="0"/>
      <w:marBottom w:val="0"/>
      <w:divBdr>
        <w:top w:val="none" w:sz="0" w:space="0" w:color="auto"/>
        <w:left w:val="none" w:sz="0" w:space="0" w:color="auto"/>
        <w:bottom w:val="none" w:sz="0" w:space="0" w:color="auto"/>
        <w:right w:val="none" w:sz="0" w:space="0" w:color="auto"/>
      </w:divBdr>
    </w:div>
    <w:div w:id="15627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2</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User</cp:lastModifiedBy>
  <cp:revision>5</cp:revision>
  <dcterms:created xsi:type="dcterms:W3CDTF">2025-04-09T08:44:00Z</dcterms:created>
  <dcterms:modified xsi:type="dcterms:W3CDTF">2025-04-10T04:38:00Z</dcterms:modified>
</cp:coreProperties>
</file>